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4660" w14:textId="6ABCB359" w:rsidR="009259FF" w:rsidRDefault="0024611D" w:rsidP="00D740D6">
      <w:pPr>
        <w:ind w:left="9356" w:right="-1134" w:hanging="10490"/>
        <w:rPr>
          <w:b/>
          <w:bCs/>
          <w:sz w:val="44"/>
          <w:szCs w:val="44"/>
        </w:rPr>
      </w:pPr>
      <w:r>
        <w:rPr>
          <w:noProof/>
        </w:rPr>
        <w:t xml:space="preserve">        </w:t>
      </w:r>
    </w:p>
    <w:p w14:paraId="0DF2C8CD" w14:textId="469050EC" w:rsidR="009259FF" w:rsidRPr="009259FF" w:rsidRDefault="009259FF" w:rsidP="005F6469">
      <w:pPr>
        <w:ind w:left="2124" w:firstLine="286"/>
        <w:rPr>
          <w:b/>
          <w:bCs/>
          <w:sz w:val="44"/>
          <w:szCs w:val="44"/>
        </w:rPr>
      </w:pPr>
      <w:r w:rsidRPr="009259FF">
        <w:rPr>
          <w:b/>
          <w:bCs/>
          <w:sz w:val="44"/>
          <w:szCs w:val="44"/>
        </w:rPr>
        <w:t>APPEL D’OFFRES PRF 2024</w:t>
      </w:r>
    </w:p>
    <w:p w14:paraId="360E203D" w14:textId="77777777" w:rsidR="009259FF" w:rsidRPr="009259FF" w:rsidRDefault="009259FF" w:rsidP="00EA64DC">
      <w:pPr>
        <w:ind w:left="2552" w:right="-284" w:firstLine="287"/>
        <w:rPr>
          <w:b/>
          <w:bCs/>
          <w:sz w:val="36"/>
          <w:szCs w:val="36"/>
          <w:u w:val="single"/>
        </w:rPr>
      </w:pPr>
      <w:r w:rsidRPr="009259FF">
        <w:rPr>
          <w:b/>
          <w:bCs/>
          <w:sz w:val="36"/>
          <w:szCs w:val="36"/>
          <w:u w:val="single"/>
        </w:rPr>
        <w:t>FOIRE AUX QUESTIONS</w:t>
      </w:r>
    </w:p>
    <w:p w14:paraId="56F78DBD" w14:textId="77777777" w:rsidR="009259FF" w:rsidRDefault="009259FF" w:rsidP="009259FF"/>
    <w:p w14:paraId="0F862784" w14:textId="1569C1CC" w:rsidR="009259FF" w:rsidRDefault="009259FF" w:rsidP="009259FF">
      <w:r w:rsidRPr="00697F83">
        <w:t>Mise à jour du 27/06/2023</w:t>
      </w:r>
    </w:p>
    <w:p w14:paraId="28A6A681" w14:textId="77777777" w:rsidR="009259FF" w:rsidRPr="009259FF" w:rsidRDefault="009259FF" w:rsidP="009259FF">
      <w:pPr>
        <w:rPr>
          <w:u w:val="single"/>
        </w:rPr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9259FF">
        <w:rPr>
          <w:u w:val="single"/>
        </w:rPr>
        <w:t>Dans l'annexe financière, il est demandé un budget par jour de formation. Sommes-nous</w:t>
      </w:r>
    </w:p>
    <w:p w14:paraId="1C4E7B82" w14:textId="77777777" w:rsidR="009259FF" w:rsidRPr="009259FF" w:rsidRDefault="009259FF" w:rsidP="009259FF">
      <w:pPr>
        <w:rPr>
          <w:u w:val="single"/>
        </w:rPr>
      </w:pPr>
      <w:r w:rsidRPr="009259FF">
        <w:rPr>
          <w:u w:val="single"/>
        </w:rPr>
        <w:t>d'accord sur le fait qu'à aucun endroit n'est demandé le coût total de la formation ?</w:t>
      </w:r>
    </w:p>
    <w:p w14:paraId="09E4D923" w14:textId="77777777" w:rsidR="009259FF" w:rsidRDefault="009259FF" w:rsidP="009259FF">
      <w:r>
        <w:t>Le budget est bien demandé par jour de formation. Il doit englober la location éventuelle de salle,</w:t>
      </w:r>
    </w:p>
    <w:p w14:paraId="2B6ABBF4" w14:textId="77777777" w:rsidR="009259FF" w:rsidRDefault="009259FF" w:rsidP="009259FF">
      <w:r>
        <w:t>déplacements, hébergement et repas du formateur, supports de cours et autres outils pédagogiques,</w:t>
      </w:r>
    </w:p>
    <w:p w14:paraId="38B947DF" w14:textId="77777777" w:rsidR="009259FF" w:rsidRDefault="009259FF" w:rsidP="009259FF">
      <w:r>
        <w:t>ingénierie pédagogique, conception / frais de module e-learning, animation / parcours et certification</w:t>
      </w:r>
    </w:p>
    <w:p w14:paraId="370713BF" w14:textId="77777777" w:rsidR="009259FF" w:rsidRDefault="009259FF" w:rsidP="009259FF">
      <w:r>
        <w:t>éventuelle.</w:t>
      </w:r>
    </w:p>
    <w:p w14:paraId="258D6925" w14:textId="77777777" w:rsidR="009259FF" w:rsidRDefault="009259FF" w:rsidP="009259FF"/>
    <w:p w14:paraId="3D07735A" w14:textId="77777777" w:rsidR="009259FF" w:rsidRPr="009259FF" w:rsidRDefault="009259FF" w:rsidP="009259FF">
      <w:pPr>
        <w:rPr>
          <w:u w:val="single"/>
        </w:rPr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9259FF">
        <w:rPr>
          <w:u w:val="single"/>
        </w:rPr>
        <w:t>Que signifie Adaptation de la méthode pédagogique dans la Fiche de présentation</w:t>
      </w:r>
    </w:p>
    <w:p w14:paraId="61E12566" w14:textId="77777777" w:rsidR="009259FF" w:rsidRPr="009259FF" w:rsidRDefault="009259FF" w:rsidP="009259FF">
      <w:pPr>
        <w:rPr>
          <w:u w:val="single"/>
        </w:rPr>
      </w:pPr>
      <w:r w:rsidRPr="009259FF">
        <w:rPr>
          <w:u w:val="single"/>
        </w:rPr>
        <w:t>organismes/ Compétences/critères qualité ?</w:t>
      </w:r>
    </w:p>
    <w:p w14:paraId="1564B4DD" w14:textId="77777777" w:rsidR="009259FF" w:rsidRDefault="009259FF" w:rsidP="009259FF">
      <w:r>
        <w:t>Ce sont les différentes méthodes pédagogiques utilisées pour rendre dynamiques et pertinentes les</w:t>
      </w:r>
    </w:p>
    <w:p w14:paraId="537B50F6" w14:textId="77777777" w:rsidR="009259FF" w:rsidRDefault="009259FF" w:rsidP="009259FF">
      <w:r>
        <w:t>sessions de formation.</w:t>
      </w:r>
    </w:p>
    <w:p w14:paraId="3CDDBC91" w14:textId="77777777" w:rsidR="009259FF" w:rsidRDefault="009259FF" w:rsidP="009259FF"/>
    <w:p w14:paraId="2197E04B" w14:textId="77777777" w:rsidR="009259FF" w:rsidRPr="009259FF" w:rsidRDefault="009259FF" w:rsidP="009259FF">
      <w:pPr>
        <w:rPr>
          <w:u w:val="single"/>
        </w:rPr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9259FF">
        <w:rPr>
          <w:u w:val="single"/>
        </w:rPr>
        <w:t>Dans la matrice de séquençage, que signifie "contenus existants" ?</w:t>
      </w:r>
    </w:p>
    <w:p w14:paraId="5A845A03" w14:textId="77777777" w:rsidR="009259FF" w:rsidRDefault="009259FF" w:rsidP="009259FF">
      <w:r>
        <w:t>Ce sont les supports pédagogiques existants sur lesquels peuvent se reposer le contenu de la</w:t>
      </w:r>
    </w:p>
    <w:p w14:paraId="227E0AD8" w14:textId="77777777" w:rsidR="009259FF" w:rsidRDefault="009259FF" w:rsidP="009259FF">
      <w:r>
        <w:t>formation.</w:t>
      </w:r>
    </w:p>
    <w:p w14:paraId="5872CD92" w14:textId="77777777" w:rsidR="009259FF" w:rsidRDefault="009259FF" w:rsidP="009259FF"/>
    <w:p w14:paraId="4745305B" w14:textId="77777777" w:rsidR="009259FF" w:rsidRPr="009259FF" w:rsidRDefault="009259FF" w:rsidP="009259FF">
      <w:pPr>
        <w:rPr>
          <w:u w:val="single"/>
        </w:rPr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9259FF">
        <w:rPr>
          <w:u w:val="single"/>
        </w:rPr>
        <w:t>Dans la matrice de séquençage, que signifie "outils de réalisation" ?</w:t>
      </w:r>
    </w:p>
    <w:p w14:paraId="445CF67D" w14:textId="77777777" w:rsidR="009259FF" w:rsidRDefault="009259FF" w:rsidP="009259FF">
      <w:r>
        <w:t>Ce sont les outils/moyens/méthodes d’évaluation ou de vérification de la compréhension du contenu</w:t>
      </w:r>
    </w:p>
    <w:p w14:paraId="7F332BDC" w14:textId="3D68F4AC" w:rsidR="0092096A" w:rsidRDefault="009259FF" w:rsidP="009259FF">
      <w:r>
        <w:t>de la formation. (Par exemples : Quizz, Questionnaire, mise en situation, ...)</w:t>
      </w:r>
    </w:p>
    <w:p w14:paraId="71A2A4B4" w14:textId="77777777" w:rsidR="006763E1" w:rsidRDefault="006763E1" w:rsidP="009259FF"/>
    <w:p w14:paraId="5C96F640" w14:textId="1C9FF351" w:rsidR="006763E1" w:rsidRPr="006763E1" w:rsidRDefault="006763E1" w:rsidP="00775237">
      <w:pPr>
        <w:pStyle w:val="Paragraphedeliste"/>
        <w:numPr>
          <w:ilvl w:val="0"/>
          <w:numId w:val="1"/>
        </w:numPr>
        <w:ind w:left="426"/>
        <w:rPr>
          <w:rFonts w:eastAsia="Times New Roman"/>
          <w:u w:val="single"/>
        </w:rPr>
      </w:pPr>
      <w:r w:rsidRPr="006763E1">
        <w:rPr>
          <w:rFonts w:eastAsia="Times New Roman"/>
          <w:u w:val="single"/>
        </w:rPr>
        <w:t xml:space="preserve">Pouvez-vous nous confirmer que l'Appel d'Offre est divisé en lots et que nous pouvons vous faire une proposition seulement sur </w:t>
      </w:r>
      <w:r>
        <w:rPr>
          <w:rFonts w:eastAsia="Times New Roman"/>
          <w:u w:val="single"/>
        </w:rPr>
        <w:t>une formation (Lot)</w:t>
      </w:r>
      <w:r w:rsidRPr="006763E1">
        <w:rPr>
          <w:rFonts w:eastAsia="Times New Roman"/>
          <w:u w:val="single"/>
        </w:rPr>
        <w:t xml:space="preserve"> ?</w:t>
      </w:r>
    </w:p>
    <w:p w14:paraId="5EA050E1" w14:textId="7CDBA928" w:rsidR="006763E1" w:rsidRDefault="0057760F" w:rsidP="00477F57">
      <w:pPr>
        <w:ind w:left="709"/>
      </w:pPr>
      <w:r>
        <w:t>Vous pouvez effectivement ne répondre qu’à une formation car ce sont bien des Lots</w:t>
      </w:r>
      <w:r w:rsidR="000B2592">
        <w:t xml:space="preserve">. </w:t>
      </w:r>
    </w:p>
    <w:sectPr w:rsidR="006763E1" w:rsidSect="00DA6AC3"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7962" w14:textId="77777777" w:rsidR="00FC5758" w:rsidRDefault="00FC5758" w:rsidP="009259FF">
      <w:pPr>
        <w:spacing w:after="0" w:line="240" w:lineRule="auto"/>
      </w:pPr>
      <w:r>
        <w:separator/>
      </w:r>
    </w:p>
  </w:endnote>
  <w:endnote w:type="continuationSeparator" w:id="0">
    <w:p w14:paraId="47D57FB0" w14:textId="77777777" w:rsidR="00FC5758" w:rsidRDefault="00FC5758" w:rsidP="0092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9300" w14:textId="77777777" w:rsidR="00FC5758" w:rsidRDefault="00FC5758" w:rsidP="009259FF">
      <w:pPr>
        <w:spacing w:after="0" w:line="240" w:lineRule="auto"/>
      </w:pPr>
      <w:r>
        <w:separator/>
      </w:r>
    </w:p>
  </w:footnote>
  <w:footnote w:type="continuationSeparator" w:id="0">
    <w:p w14:paraId="7B55C60A" w14:textId="77777777" w:rsidR="00FC5758" w:rsidRDefault="00FC5758" w:rsidP="0092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F7B7" w14:textId="0A3E41FC" w:rsidR="00DA6AC3" w:rsidRDefault="00DA6AC3" w:rsidP="00DA6AC3">
    <w:pPr>
      <w:pStyle w:val="En-tte"/>
      <w:ind w:left="-1134"/>
    </w:pPr>
    <w:r>
      <w:rPr>
        <w:noProof/>
      </w:rPr>
      <w:drawing>
        <wp:inline distT="0" distB="0" distL="0" distR="0" wp14:anchorId="11761320" wp14:editId="76926F17">
          <wp:extent cx="7177298" cy="793115"/>
          <wp:effectExtent l="0" t="0" r="5080" b="6985"/>
          <wp:docPr id="332809721" name="Image 1" descr="Une image contenant texte, Police, capture d’écran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809721" name="Image 1" descr="Une image contenant texte, Police, capture d’écran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451" cy="812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574A7"/>
    <w:multiLevelType w:val="hybridMultilevel"/>
    <w:tmpl w:val="0CC2BB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40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FF"/>
    <w:rsid w:val="000B2592"/>
    <w:rsid w:val="0024611D"/>
    <w:rsid w:val="002C5054"/>
    <w:rsid w:val="002C647C"/>
    <w:rsid w:val="00433AFD"/>
    <w:rsid w:val="00473C98"/>
    <w:rsid w:val="00477F57"/>
    <w:rsid w:val="0057760F"/>
    <w:rsid w:val="005F6469"/>
    <w:rsid w:val="006763E1"/>
    <w:rsid w:val="00697F83"/>
    <w:rsid w:val="00775237"/>
    <w:rsid w:val="00805D74"/>
    <w:rsid w:val="009259FF"/>
    <w:rsid w:val="00931AD6"/>
    <w:rsid w:val="009C7EA9"/>
    <w:rsid w:val="00BB0778"/>
    <w:rsid w:val="00D2361D"/>
    <w:rsid w:val="00D332CF"/>
    <w:rsid w:val="00D740D6"/>
    <w:rsid w:val="00DA6AC3"/>
    <w:rsid w:val="00DB58AA"/>
    <w:rsid w:val="00EA64DC"/>
    <w:rsid w:val="00F32B50"/>
    <w:rsid w:val="00F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B4BF1"/>
  <w15:chartTrackingRefBased/>
  <w15:docId w15:val="{1EFFFFC6-54D1-43DA-A072-1952F65B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5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9FF"/>
  </w:style>
  <w:style w:type="paragraph" w:styleId="Pieddepage">
    <w:name w:val="footer"/>
    <w:basedOn w:val="Normal"/>
    <w:link w:val="PieddepageCar"/>
    <w:uiPriority w:val="99"/>
    <w:unhideWhenUsed/>
    <w:rsid w:val="00925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9FF"/>
  </w:style>
  <w:style w:type="paragraph" w:styleId="Paragraphedeliste">
    <w:name w:val="List Paragraph"/>
    <w:basedOn w:val="Normal"/>
    <w:uiPriority w:val="34"/>
    <w:qFormat/>
    <w:rsid w:val="00676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29e22d-3b84-43c8-99f2-ea49560885df" xsi:nil="true"/>
    <lcf76f155ced4ddcb4097134ff3c332f xmlns="1f6f3a9d-0165-4619-8722-fc2e9022ca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8E90A04968548A3672DFBC99F9544" ma:contentTypeVersion="15" ma:contentTypeDescription="Crée un document." ma:contentTypeScope="" ma:versionID="df436a44096c2596d39bb9002f4c2f44">
  <xsd:schema xmlns:xsd="http://www.w3.org/2001/XMLSchema" xmlns:xs="http://www.w3.org/2001/XMLSchema" xmlns:p="http://schemas.microsoft.com/office/2006/metadata/properties" xmlns:ns2="1f6f3a9d-0165-4619-8722-fc2e9022ca8a" xmlns:ns3="1f29e22d-3b84-43c8-99f2-ea49560885df" targetNamespace="http://schemas.microsoft.com/office/2006/metadata/properties" ma:root="true" ma:fieldsID="178ce47ce183a6f631fa26f2dda4f74a" ns2:_="" ns3:_="">
    <xsd:import namespace="1f6f3a9d-0165-4619-8722-fc2e9022ca8a"/>
    <xsd:import namespace="1f29e22d-3b84-43c8-99f2-ea4956088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3a9d-0165-4619-8722-fc2e9022c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fee566e-0810-4109-8259-5cf1a105e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9e22d-3b84-43c8-99f2-ea4956088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24f2a-ab51-4b56-8fff-9a2dfff68194}" ma:internalName="TaxCatchAll" ma:showField="CatchAllData" ma:web="1f29e22d-3b84-43c8-99f2-ea49560885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B3212-11AB-4FAA-A51B-F4D741F78437}">
  <ds:schemaRefs>
    <ds:schemaRef ds:uri="http://schemas.microsoft.com/office/2006/metadata/properties"/>
    <ds:schemaRef ds:uri="http://schemas.microsoft.com/office/infopath/2007/PartnerControls"/>
    <ds:schemaRef ds:uri="1f29e22d-3b84-43c8-99f2-ea49560885df"/>
    <ds:schemaRef ds:uri="1f6f3a9d-0165-4619-8722-fc2e9022ca8a"/>
  </ds:schemaRefs>
</ds:datastoreItem>
</file>

<file path=customXml/itemProps2.xml><?xml version="1.0" encoding="utf-8"?>
<ds:datastoreItem xmlns:ds="http://schemas.openxmlformats.org/officeDocument/2006/customXml" ds:itemID="{604A1094-A0A3-48FB-ADE0-E3991F467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C2DF2-A7D9-4488-AC3A-9EC9E76A0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f3a9d-0165-4619-8722-fc2e9022ca8a"/>
    <ds:schemaRef ds:uri="1f29e22d-3b84-43c8-99f2-ea4956088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Rozenn BONNARD</dc:creator>
  <cp:keywords/>
  <dc:description/>
  <cp:lastModifiedBy>Rozenn BONNARD</cp:lastModifiedBy>
  <cp:revision>17</cp:revision>
  <dcterms:created xsi:type="dcterms:W3CDTF">2023-06-27T09:41:00Z</dcterms:created>
  <dcterms:modified xsi:type="dcterms:W3CDTF">2023-06-27T11:56:00Z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0x010100F3C8E90A04968548A3672DFBC99F9544</vt:lpwstr>
  </property>
  <property fmtid="{D5CDD505-2E9C-101B-9397-08002B2CF9AE}" pid="3" name="MediaServiceImageTags">
    <vt:lpwstr/>
  </property>
</Properties>
</file>